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E7A" w:rsidRDefault="00705E7A" w:rsidP="00705E7A">
      <w:pPr>
        <w:spacing w:after="24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РЕШЕНИЕ ЭКОЛОГИЧЕСКИХ ПРОБЛЕМ И СОХРАНЕНИЕ УНИКАЛЬНОЙ ПРИРОДНОЙ СРЕДЫ АСТРАХАНСКОГО РЕГИОНА</w:t>
      </w:r>
    </w:p>
    <w:p w:rsidR="00705E7A" w:rsidRDefault="00705E7A" w:rsidP="00705E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ухудшением экологической ситуации в г. Астрахани и Астраханской области  в апреле 2007 года был разработан проект под названием </w:t>
      </w:r>
      <w:r>
        <w:rPr>
          <w:rFonts w:ascii="Times New Roman" w:hAnsi="Times New Roman"/>
          <w:b/>
          <w:i/>
          <w:sz w:val="28"/>
          <w:szCs w:val="28"/>
        </w:rPr>
        <w:t>«Решение экологических проблем и сохранение уникальной природной среды Астраханского региона».</w:t>
      </w:r>
      <w:r>
        <w:rPr>
          <w:rFonts w:ascii="Times New Roman" w:hAnsi="Times New Roman"/>
          <w:sz w:val="28"/>
          <w:szCs w:val="28"/>
        </w:rPr>
        <w:t xml:space="preserve"> Для осуществления проекта на геолого-географическом факультете Астраханского государственного университета был создан </w:t>
      </w:r>
      <w:r>
        <w:rPr>
          <w:rFonts w:ascii="Times New Roman" w:hAnsi="Times New Roman"/>
          <w:i/>
          <w:sz w:val="28"/>
          <w:szCs w:val="28"/>
        </w:rPr>
        <w:t>экологический отряд</w:t>
      </w:r>
      <w:r>
        <w:rPr>
          <w:rFonts w:ascii="Times New Roman" w:hAnsi="Times New Roman"/>
          <w:sz w:val="28"/>
          <w:szCs w:val="28"/>
        </w:rPr>
        <w:t xml:space="preserve">, в который </w:t>
      </w:r>
      <w:r>
        <w:rPr>
          <w:rFonts w:ascii="Times New Roman" w:hAnsi="Times New Roman"/>
          <w:bCs/>
          <w:sz w:val="28"/>
          <w:szCs w:val="28"/>
        </w:rPr>
        <w:t xml:space="preserve">входят более 50 студентов различных курсов и специальностей. </w:t>
      </w:r>
    </w:p>
    <w:p w:rsidR="00705E7A" w:rsidRDefault="00705E7A" w:rsidP="00705E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Участники проводят выезды по заказу администрации города и области для проведения природоохранных мероприятий, проводят научные исследования, которые помогают в разработке дальнейших мероприятий по оздоровлению экологической обстановки, осуществляют экологическую пропаганду и просветительскую деятельность среди населения.</w:t>
      </w:r>
    </w:p>
    <w:p w:rsidR="00705E7A" w:rsidRDefault="00705E7A" w:rsidP="00705E7A">
      <w:pPr>
        <w:tabs>
          <w:tab w:val="right" w:pos="180"/>
          <w:tab w:val="left" w:pos="720"/>
          <w:tab w:val="righ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География проекта</w:t>
      </w:r>
      <w:r>
        <w:rPr>
          <w:rFonts w:ascii="Times New Roman" w:hAnsi="Times New Roman"/>
          <w:color w:val="000000"/>
          <w:sz w:val="28"/>
          <w:szCs w:val="28"/>
        </w:rPr>
        <w:t xml:space="preserve"> расширяется, он осуществляется не только в Астраханской области, но и за её пределами - практикуются совместные программы с Калмыкией и Казахстаном.</w:t>
      </w:r>
    </w:p>
    <w:p w:rsidR="00705E7A" w:rsidRDefault="00705E7A" w:rsidP="00705E7A">
      <w:pPr>
        <w:pStyle w:val="textspisokcifra"/>
        <w:tabs>
          <w:tab w:val="right" w:pos="180"/>
          <w:tab w:val="left" w:pos="720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реализуется совместно с администрацией города и области. Администрация обеспечивает отряд транспортом для выезда, организует питание студентов. Астраханский государственный университет приобрел форму для членов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экоотряда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предоставляет лабораторную базу для проведения научных исследований, компьютерную технику для обработки результатов и моделирования, построения карт, множительную технику для подготовки мероприятий по экологическому образованию. </w:t>
      </w:r>
    </w:p>
    <w:p w:rsidR="00705E7A" w:rsidRDefault="00705E7A" w:rsidP="00705E7A">
      <w:pPr>
        <w:pStyle w:val="textspisokcifra"/>
        <w:tabs>
          <w:tab w:val="right" w:pos="180"/>
          <w:tab w:val="left" w:pos="720"/>
        </w:tabs>
        <w:spacing w:line="240" w:lineRule="auto"/>
        <w:ind w:left="0" w:firstLine="709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Деятельность проекта проходит в рамках пяти компонентов:</w:t>
      </w:r>
    </w:p>
    <w:p w:rsidR="00705E7A" w:rsidRDefault="00705E7A" w:rsidP="00705E7A">
      <w:pPr>
        <w:pStyle w:val="textspisokcifra"/>
        <w:tabs>
          <w:tab w:val="right" w:pos="180"/>
          <w:tab w:val="left" w:pos="720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Участие в системе экологического воспитания и образования;</w:t>
      </w:r>
    </w:p>
    <w:p w:rsidR="00705E7A" w:rsidRDefault="00705E7A" w:rsidP="00705E7A">
      <w:pPr>
        <w:pStyle w:val="textspisokcifra"/>
        <w:tabs>
          <w:tab w:val="right" w:pos="180"/>
          <w:tab w:val="left" w:pos="720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>
        <w:rPr>
          <w:rFonts w:ascii="Times New Roman" w:hAnsi="Times New Roman" w:cs="Times New Roman"/>
          <w:sz w:val="28"/>
          <w:szCs w:val="28"/>
        </w:rPr>
        <w:tab/>
        <w:t>Ведение работы по пропаганде знаний в области охраны окружающей среды;</w:t>
      </w:r>
    </w:p>
    <w:p w:rsidR="00705E7A" w:rsidRDefault="00705E7A" w:rsidP="00705E7A">
      <w:pPr>
        <w:pStyle w:val="textspisokcifra"/>
        <w:tabs>
          <w:tab w:val="right" w:pos="180"/>
          <w:tab w:val="left" w:pos="720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Выполнение и продвижение научных исследований в области охраны окружающей среды;</w:t>
      </w:r>
    </w:p>
    <w:p w:rsidR="00705E7A" w:rsidRDefault="00705E7A" w:rsidP="00705E7A">
      <w:pPr>
        <w:pStyle w:val="textspisokcifra"/>
        <w:tabs>
          <w:tab w:val="right" w:pos="180"/>
          <w:tab w:val="left" w:pos="720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Участие в региональных, российских и международных экологических программах и проектах;</w:t>
      </w:r>
    </w:p>
    <w:p w:rsidR="00705E7A" w:rsidRDefault="00705E7A" w:rsidP="00705E7A">
      <w:pPr>
        <w:pStyle w:val="textspisokcifra"/>
        <w:tabs>
          <w:tab w:val="right" w:pos="180"/>
          <w:tab w:val="left" w:pos="720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Практическая деятельность по уборке замусоренных территорий региона.</w:t>
      </w:r>
    </w:p>
    <w:p w:rsidR="00705E7A" w:rsidRDefault="00705E7A" w:rsidP="00705E7A">
      <w:pPr>
        <w:pStyle w:val="textspisokcifra"/>
        <w:tabs>
          <w:tab w:val="right" w:pos="180"/>
          <w:tab w:val="left" w:pos="720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нацелен практически </w:t>
      </w:r>
      <w:r>
        <w:rPr>
          <w:rFonts w:ascii="Times New Roman" w:hAnsi="Times New Roman" w:cs="Times New Roman"/>
          <w:i/>
          <w:sz w:val="28"/>
          <w:szCs w:val="28"/>
        </w:rPr>
        <w:t>на все возрастные и социальные аудитории</w:t>
      </w:r>
      <w:r>
        <w:rPr>
          <w:rFonts w:ascii="Times New Roman" w:hAnsi="Times New Roman" w:cs="Times New Roman"/>
          <w:sz w:val="28"/>
          <w:szCs w:val="28"/>
        </w:rPr>
        <w:t xml:space="preserve">, но главным образом он воздействует на молодёжь — школьников и студентов. Экологический отряд предоставляет большие возможности для формирования культурного, ценностного отношения к окружающему миру, природной среде, деятельность его может быть полностью спроектирована самими студентами, что создает хорошие предпосылки для самоопределения и принятия самостоятельных решений. Связь экологии и культуры почти прямолинейна: экологическое состояние территории отражает тот уровень культуры, носителем которого является общество. Наша задача - создать среду для формирования ценностного отношения к окружающему миру, т.к. </w:t>
      </w:r>
      <w:r>
        <w:rPr>
          <w:rFonts w:ascii="Times New Roman" w:hAnsi="Times New Roman" w:cs="Times New Roman"/>
          <w:sz w:val="28"/>
          <w:szCs w:val="28"/>
        </w:rPr>
        <w:lastRenderedPageBreak/>
        <w:t>именно коллективная работа в отряде дает возможность сформировать общечеловеческие, духовные ценности, социальные навыки. Для студентов это не только прекрасный способ получить экологические знания, навыки улучшения экологического состояния своей малой родины, но и уроки гражданственности, разностороннего общения.</w:t>
      </w:r>
    </w:p>
    <w:p w:rsidR="00705E7A" w:rsidRDefault="00705E7A" w:rsidP="00705E7A">
      <w:pPr>
        <w:pStyle w:val="textspisokcifra"/>
        <w:tabs>
          <w:tab w:val="right" w:pos="180"/>
          <w:tab w:val="left" w:pos="720"/>
          <w:tab w:val="right" w:pos="900"/>
          <w:tab w:val="left" w:pos="1080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</w:t>
      </w:r>
      <w:r>
        <w:rPr>
          <w:rFonts w:ascii="Times New Roman" w:hAnsi="Times New Roman" w:cs="Times New Roman"/>
          <w:b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проекта является </w:t>
      </w:r>
      <w:r>
        <w:rPr>
          <w:rFonts w:ascii="Times New Roman" w:hAnsi="Times New Roman" w:cs="Times New Roman"/>
          <w:i/>
          <w:sz w:val="28"/>
          <w:szCs w:val="28"/>
        </w:rPr>
        <w:t>улучшение экологической ситуации в г. Астрахани и Астраханской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путем осуществления экологической пропаганды, просветительской, практической и научной деятельности.</w:t>
      </w:r>
    </w:p>
    <w:p w:rsidR="00705E7A" w:rsidRDefault="00705E7A" w:rsidP="00705E7A">
      <w:pPr>
        <w:tabs>
          <w:tab w:val="right" w:pos="180"/>
          <w:tab w:val="left" w:pos="720"/>
          <w:tab w:val="righ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Основные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задачи </w:t>
      </w:r>
      <w:r>
        <w:rPr>
          <w:rFonts w:ascii="Times New Roman" w:hAnsi="Times New Roman"/>
          <w:color w:val="000000"/>
          <w:sz w:val="28"/>
          <w:szCs w:val="28"/>
        </w:rPr>
        <w:t>проекта:</w:t>
      </w:r>
    </w:p>
    <w:p w:rsidR="00705E7A" w:rsidRDefault="00705E7A" w:rsidP="00705E7A">
      <w:pPr>
        <w:tabs>
          <w:tab w:val="left" w:pos="720"/>
          <w:tab w:val="righ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участие в региональных, российских и международных экологических программах и проектах;</w:t>
      </w:r>
    </w:p>
    <w:p w:rsidR="00705E7A" w:rsidRDefault="00705E7A" w:rsidP="00705E7A">
      <w:pPr>
        <w:tabs>
          <w:tab w:val="right" w:pos="180"/>
          <w:tab w:val="left" w:pos="720"/>
          <w:tab w:val="righ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создание и распространение экологических информационных систем;</w:t>
      </w:r>
    </w:p>
    <w:p w:rsidR="00705E7A" w:rsidRDefault="00705E7A" w:rsidP="00705E7A">
      <w:pPr>
        <w:tabs>
          <w:tab w:val="right" w:pos="180"/>
          <w:tab w:val="left" w:pos="720"/>
          <w:tab w:val="righ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участие в системе экологического воспитания и образования, ведение работы по пропаганде знаний в области охраны окружающей среды;</w:t>
      </w:r>
    </w:p>
    <w:p w:rsidR="00705E7A" w:rsidRDefault="00705E7A" w:rsidP="00705E7A">
      <w:pPr>
        <w:tabs>
          <w:tab w:val="right" w:pos="180"/>
          <w:tab w:val="left" w:pos="720"/>
          <w:tab w:val="righ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выполнение и продвижение научных исследований в области охраны окружающей среды.</w:t>
      </w:r>
    </w:p>
    <w:p w:rsidR="00705E7A" w:rsidRDefault="00705E7A" w:rsidP="00705E7A">
      <w:pPr>
        <w:tabs>
          <w:tab w:val="right" w:pos="180"/>
          <w:tab w:val="left" w:pos="720"/>
          <w:tab w:val="righ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Стратегия реализации проекта</w:t>
      </w:r>
      <w:r>
        <w:rPr>
          <w:rFonts w:ascii="Times New Roman" w:hAnsi="Times New Roman"/>
          <w:color w:val="000000"/>
          <w:sz w:val="28"/>
          <w:szCs w:val="28"/>
        </w:rPr>
        <w:t xml:space="preserve"> выражается в следующих видах деятельности:</w:t>
      </w:r>
    </w:p>
    <w:p w:rsidR="00705E7A" w:rsidRDefault="00705E7A" w:rsidP="00705E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  <w:t>создание информационных баз данных по различным направлениям экологической деятельности;</w:t>
      </w:r>
    </w:p>
    <w:p w:rsidR="00705E7A" w:rsidRDefault="00705E7A" w:rsidP="00705E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  <w:t>создание сре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дств дл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я распространения экологической информации: брошюры, листовки, плакаты, информационные бюллетени, Веб-сайты и др.;</w:t>
      </w:r>
    </w:p>
    <w:p w:rsidR="00705E7A" w:rsidRDefault="00705E7A" w:rsidP="00705E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  <w:t>организация и проведение лекций, семинаров, бесед экологического направления в учебных заведениях, на предприятиях и в организациях, среди населения;</w:t>
      </w:r>
    </w:p>
    <w:p w:rsidR="00705E7A" w:rsidRDefault="00705E7A" w:rsidP="00705E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  <w:t>подготовка и представление к публикации в научно-технических изданиях, средствах массовой информации, студенческих газетах материалов экологического направления;</w:t>
      </w:r>
    </w:p>
    <w:p w:rsidR="00705E7A" w:rsidRDefault="00705E7A" w:rsidP="00705E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  <w:t>организация и проведение общественных акций экологического направления;</w:t>
      </w:r>
    </w:p>
    <w:p w:rsidR="00705E7A" w:rsidRDefault="00705E7A" w:rsidP="00705E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  <w:t>участие в выполнении научных исследований экологического направления и внедрении их результатов;</w:t>
      </w:r>
    </w:p>
    <w:p w:rsidR="00705E7A" w:rsidRDefault="00705E7A" w:rsidP="00705E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  <w:t>участие в научно-технических конференциях и конкурсах экологического направления;</w:t>
      </w:r>
    </w:p>
    <w:p w:rsidR="00705E7A" w:rsidRDefault="00705E7A" w:rsidP="00705E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  <w:t>участие в общественном контроле, обеспечивающем экологическую безопасность;</w:t>
      </w:r>
    </w:p>
    <w:p w:rsidR="00705E7A" w:rsidRDefault="00705E7A" w:rsidP="00705E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  <w:t>выступление с инициативами по улучшению экологической ситуации в регионе и внесение их в федеральные, региональные и местные органы управления;</w:t>
      </w:r>
    </w:p>
    <w:p w:rsidR="00705E7A" w:rsidRDefault="00705E7A" w:rsidP="00705E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  <w:t>организация и осуществление пилотных проектов по селективному сбору бытовых отходов, переработке различных видов отходов и др.;</w:t>
      </w:r>
    </w:p>
    <w:p w:rsidR="00705E7A" w:rsidRDefault="00705E7A" w:rsidP="00705E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r>
        <w:rPr>
          <w:rFonts w:ascii="Times New Roman" w:hAnsi="Times New Roman"/>
          <w:color w:val="000000"/>
          <w:sz w:val="28"/>
          <w:szCs w:val="28"/>
        </w:rPr>
        <w:tab/>
        <w:t>выполнение любой другой общественной деятельности экологического направления, не противоречащую законодательству РФ.</w:t>
      </w:r>
    </w:p>
    <w:p w:rsidR="00705E7A" w:rsidRDefault="00705E7A" w:rsidP="00705E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Помимо практической деятельности на базе экологического отряда созданы и функционируют научные группы, основными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направлениями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работы которых являются:</w:t>
      </w:r>
    </w:p>
    <w:p w:rsidR="00705E7A" w:rsidRDefault="00705E7A" w:rsidP="00705E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05E7A" w:rsidRDefault="00705E7A" w:rsidP="00705E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  <w:t>влияние глобальных и региональных изменений климата на экосистемы водно-болотных угодий реки Волги;</w:t>
      </w:r>
    </w:p>
    <w:p w:rsidR="00705E7A" w:rsidRDefault="00705E7A" w:rsidP="00705E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  <w:t>организация и ведение почвенно-растительного мониторинга в Волго-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Ахтубинской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пойме и дельте реки Волги;</w:t>
      </w:r>
    </w:p>
    <w:p w:rsidR="00705E7A" w:rsidRDefault="00705E7A" w:rsidP="00705E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  <w:t>проблемы восстановления популяции осетровых рыб в Астраханской области;</w:t>
      </w:r>
    </w:p>
    <w:p w:rsidR="00705E7A" w:rsidRDefault="00705E7A" w:rsidP="00705E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экологический мониторинг качества водопроводной воды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страхани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705E7A" w:rsidRDefault="00705E7A" w:rsidP="00705E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  <w:t>экологический мониторинг степени загрязнения городских водоёмов;</w:t>
      </w:r>
    </w:p>
    <w:p w:rsidR="00705E7A" w:rsidRDefault="00705E7A" w:rsidP="00705E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  <w:t>экологический мониторинг геохимического загрязнения почвенного покрова урбанизированных территорий;</w:t>
      </w:r>
    </w:p>
    <w:p w:rsidR="00705E7A" w:rsidRDefault="00705E7A" w:rsidP="00705E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экологическая оценка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ремидиации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почв после нефтяного загрязнения;</w:t>
      </w:r>
    </w:p>
    <w:p w:rsidR="00705E7A" w:rsidRDefault="00705E7A" w:rsidP="00705E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  <w:t>особенности создания и функционирования особо охраняемых территорий;</w:t>
      </w:r>
    </w:p>
    <w:p w:rsidR="00705E7A" w:rsidRDefault="00705E7A" w:rsidP="00705E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  <w:t>видеоэкология окружающей среды;</w:t>
      </w:r>
    </w:p>
    <w:p w:rsidR="00705E7A" w:rsidRDefault="00705E7A" w:rsidP="00705E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  <w:t>конфликты в природопользовании и пути их решения;</w:t>
      </w:r>
    </w:p>
    <w:p w:rsidR="00705E7A" w:rsidRDefault="00705E7A" w:rsidP="00705E7A">
      <w:pPr>
        <w:spacing w:after="0" w:line="240" w:lineRule="auto"/>
        <w:ind w:left="708" w:firstLine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  <w:t>создание и внедрение ГИС-технологий в географию и др.</w:t>
      </w:r>
    </w:p>
    <w:p w:rsidR="00705E7A" w:rsidRDefault="00705E7A" w:rsidP="00705E7A">
      <w:pPr>
        <w:spacing w:after="0" w:line="240" w:lineRule="auto"/>
        <w:ind w:left="708" w:firstLine="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05E7A" w:rsidRDefault="00705E7A" w:rsidP="00705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научной, практической и эколого-просветительской деятельности позволяют разработать комплекс рекомендаций и мероприятий, направленных на улучшение экологической обстановки на территории уникальных природных систем Волго-</w:t>
      </w:r>
      <w:proofErr w:type="spellStart"/>
      <w:r>
        <w:rPr>
          <w:rFonts w:ascii="Times New Roman" w:hAnsi="Times New Roman"/>
          <w:sz w:val="28"/>
          <w:szCs w:val="28"/>
        </w:rPr>
        <w:t>Ахтубинской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поймы и дельты реки Волги, что и является целью осуществляемого проекта.</w:t>
      </w:r>
    </w:p>
    <w:p w:rsidR="00705E7A" w:rsidRDefault="00705E7A" w:rsidP="00705E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 людей, принимавших участие в вышеперечисленных мероприятиях, — школьников, студентов, местного населения разных возрастов — формируется экологическое мировоззрение, основанное на естественнонаучных и гуманитарных знаниях, практической деятельности, отражающее его глубокую убежденность личности в понимании единства человека и природы. Справедливо высказывание И.В. Цветковой о том, что формировавшееся понятие о гармонии и целостности взаимоотношений природы и общества в результате экологического воспитания может способствовать установлению социального порядка. </w:t>
      </w:r>
    </w:p>
    <w:p w:rsidR="00705E7A" w:rsidRDefault="00705E7A" w:rsidP="00705E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Экологическое мировоззрение составляет основу принципов и методов познания в экологическом воспитании. Процесс формирования экологического мировоззрения является сложной задачей, оно определяет систему ценностей, соответствующее им отношение и поведение к природе,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человеку, обществу и эта задача может быть решена в процессе реализации проекта.</w:t>
      </w:r>
    </w:p>
    <w:p w:rsidR="00705E7A" w:rsidRDefault="00705E7A" w:rsidP="00705E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является лауреатом Первой премии в области национальной географии, экологии, сохранения и популяризации природного и историко-культурного наследия России «Хрустальный компас» в номинации «Лучший социально-информационный проект по сохранению природного и историко-культурного наследия» в 2013 году.</w:t>
      </w:r>
    </w:p>
    <w:p w:rsidR="00705E7A" w:rsidRDefault="00705E7A" w:rsidP="00705E7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АСТРАХАНСКОЕ ОБЛАСТНОЕ ШКОЛЬНОЕ ГЕОГРАФИЧЕСКОЕ ОБЩЕСТВО</w:t>
      </w:r>
    </w:p>
    <w:p w:rsidR="00705E7A" w:rsidRDefault="00705E7A" w:rsidP="00705E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705E7A" w:rsidRDefault="00705E7A" w:rsidP="00705E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Важнейшей задачей географической науки является поиск путей решения глобальных проблем на региональном уровне, выявление особенностей природы, населения, хозяйства. Этим занимаются как ученые-географы, так и учителя географии, биологии, экологии, химии, проводящие со школьниками исследовательскую работу. Учитывая особенности современного этапа образования, важно активизировать познавательную и мыслительную деятельность учащихся для решения данного вопроса, необходимо мотивировать их интерес к приобретению знаний, учить применять данные знания на практике. Одним из таких подходов может стать научное сотрудничество учёных-географов с учителями и школьниками. Учитывая актуальность данной проблемы, Астраханское отделение Русского географического общества и геолого-географический факультет Астраханского государственного университета создали Астраханское областное школьное географическое общество (АОШГО).</w:t>
      </w:r>
    </w:p>
    <w:p w:rsidR="00705E7A" w:rsidRDefault="00705E7A" w:rsidP="00705E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Целью организации является научное сотрудничество преподавателей геолого-географического факультета АГУ с учителями географии, биологии, экологии, химии, ведущими исследовательскую работу со школьниками.</w:t>
      </w:r>
    </w:p>
    <w:p w:rsidR="00705E7A" w:rsidRDefault="00705E7A" w:rsidP="00705E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задачи работы общества входит:</w:t>
      </w:r>
    </w:p>
    <w:p w:rsidR="00705E7A" w:rsidRDefault="00705E7A" w:rsidP="00705E7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разработка и проведение совместных исследовательских проектов по изучению природно-экономического комплекса Астраханской области;</w:t>
      </w:r>
    </w:p>
    <w:p w:rsidR="00705E7A" w:rsidRDefault="00705E7A" w:rsidP="00705E7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совместное участие в конкурсах исследовательских работ, конференциях, семинарах и т.п. с публикацией результатов работы;</w:t>
      </w:r>
    </w:p>
    <w:p w:rsidR="00705E7A" w:rsidRDefault="00705E7A" w:rsidP="00705E7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проведение лекций для учителей и школьников ведущими преподавателями и сотрудниками АГУ, МГУ, Института географии РАН и других высших учебных заведений.</w:t>
      </w:r>
    </w:p>
    <w:p w:rsidR="00705E7A" w:rsidRDefault="00705E7A" w:rsidP="00705E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Предлагается организация работы по следующим направлениям:</w:t>
      </w:r>
    </w:p>
    <w:p w:rsidR="00705E7A" w:rsidRDefault="00705E7A" w:rsidP="00705E7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геоэкологические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проблемы современных городов;</w:t>
      </w:r>
    </w:p>
    <w:p w:rsidR="00705E7A" w:rsidRDefault="00705E7A" w:rsidP="00705E7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рекреация и туризм;</w:t>
      </w:r>
    </w:p>
    <w:p w:rsidR="00705E7A" w:rsidRDefault="00705E7A" w:rsidP="00705E7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краеведение;</w:t>
      </w:r>
    </w:p>
    <w:p w:rsidR="00705E7A" w:rsidRDefault="00705E7A" w:rsidP="00705E7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качество и образ жизни населения;</w:t>
      </w:r>
    </w:p>
    <w:p w:rsidR="00705E7A" w:rsidRDefault="00705E7A" w:rsidP="00705E7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особенности современных ландшафтов Астраханской области;</w:t>
      </w:r>
    </w:p>
    <w:p w:rsidR="00705E7A" w:rsidRDefault="00705E7A" w:rsidP="00705E7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вода и климат;</w:t>
      </w:r>
    </w:p>
    <w:p w:rsidR="00705E7A" w:rsidRDefault="00705E7A" w:rsidP="00705E7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проблемы географии почв и сельскохозяйственных угодий;</w:t>
      </w:r>
    </w:p>
    <w:p w:rsidR="00705E7A" w:rsidRDefault="00705E7A" w:rsidP="00705E7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современные проблемы биогеографии.</w:t>
      </w:r>
    </w:p>
    <w:p w:rsidR="00705E7A" w:rsidRDefault="00705E7A" w:rsidP="00705E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Помимо перечисленных направлений исследований, учителя могут предложить свои, в том числе по уже осуществляемой ими работе. 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Спектр исследований очень широк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различные природные объекты процессы и явления, последствия хозяйственной деятельности человека, населенные пункты и сельские администрации, административные районы и Астраханская область в целом и т.д.</w:t>
      </w:r>
    </w:p>
    <w:p w:rsidR="00705E7A" w:rsidRDefault="00705E7A" w:rsidP="00705E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Руководителем АОШГО является доцент кафедры географии, картографии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геоинформатики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Астраханского государственного университета, кандидат географических наук, Безуглова Марина Сергеевна.</w:t>
      </w:r>
    </w:p>
    <w:p w:rsidR="00705E7A" w:rsidRDefault="00705E7A" w:rsidP="00705E7A">
      <w:pPr>
        <w:spacing w:after="24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"ВОДНЫЙ ПУТЬ: ОБУЧЕНИЕ И ОХРАНА ДЛЯ БУДУЩИХ ПОКОЛЕНИЙ"</w:t>
      </w:r>
    </w:p>
    <w:p w:rsidR="00705E7A" w:rsidRDefault="00705E7A" w:rsidP="00705E7A">
      <w:pPr>
        <w:spacing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"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WATERWAY EDUCATION AND PROTECTION: THE NEXT GENERATION"</w:t>
      </w:r>
    </w:p>
    <w:p w:rsidR="00705E7A" w:rsidRDefault="00705E7A" w:rsidP="00705E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05E7A" w:rsidRDefault="00705E7A" w:rsidP="00705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высокой степенью антропогенной нагрузки на речные экосистемы вопросы рационального использования и охраны рек в настоящее время приобретают особую актуальность. Речные воды используются человеком для жилищно-коммунального, сельскохозяйственного, промышленного обеспечения, а также для бытовых нужд, в результате чего развиваются процессы загрязнения рек и деградации речных систем.</w:t>
      </w:r>
    </w:p>
    <w:p w:rsidR="00705E7A" w:rsidRDefault="00705E7A" w:rsidP="00705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важнейших аспектов обеспечения устойчивого развития и рационального использования природных ресурсов является повышение информированности всех групп населения, которое достигается путём экологического воспитания, формирующего в конечном итоге экологическую культуру общества.</w:t>
      </w:r>
    </w:p>
    <w:p w:rsidR="00705E7A" w:rsidRDefault="00705E7A" w:rsidP="00705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г. центр гражданской инициативы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Бард-колледжа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(США, штат Нью-Йорк) и Экологический отряд геолого-географического факультета Астраханского государственного университета при поддержке Российско-американской программы «Обмен социальным опытом и знаниями» (ОСОЗ) объединили свои усилия с целью реализации масштабного проекта, который получил название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"ВОДНЫЙ ПУТЬ: </w:t>
      </w:r>
      <w:proofErr w:type="gram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ОБУЧЕНИЕ И ОХРАНА ДЛЯ БУДУЩИХ ПОКОЛЕНИЙ"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("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/>
        </w:rPr>
        <w:t>WATERWAY</w:t>
      </w:r>
      <w:r w:rsidRPr="00705E7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/>
        </w:rPr>
        <w:t>EDUCATION</w:t>
      </w:r>
      <w:r w:rsidRPr="00705E7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/>
        </w:rPr>
        <w:t>AND</w:t>
      </w:r>
      <w:r w:rsidRPr="00705E7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/>
        </w:rPr>
        <w:t>PROTECTION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/>
        </w:rPr>
        <w:t>THE</w:t>
      </w:r>
      <w:r w:rsidRPr="00705E7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/>
        </w:rPr>
        <w:t>NEXT</w:t>
      </w:r>
      <w:r w:rsidRPr="00705E7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/>
        </w:rPr>
        <w:t>GENERATION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"</w:t>
      </w:r>
      <w:proofErr w:type="gram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далее – Проект).</w:t>
      </w:r>
    </w:p>
    <w:p w:rsidR="00705E7A" w:rsidRDefault="00705E7A" w:rsidP="00705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Проекта является создание в США и Российской Федерации социальной модели молодежи с развитыми навыками лидерства и стратегического управления в области охраны окружающей среды, которая будет поддерживать сотрудничество в вопросах экологии между названными странами и странами-партнёрами.</w:t>
      </w:r>
    </w:p>
    <w:p w:rsidR="00705E7A" w:rsidRDefault="00705E7A" w:rsidP="00705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направлен на организацию долговременной защиты и охраны рек и речных бассейнов, в том числе реки Гудзон в США и реки Волга в России. </w:t>
      </w:r>
    </w:p>
    <w:p w:rsidR="00705E7A" w:rsidRDefault="00705E7A" w:rsidP="00705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Исполнителями Проекта осуществляется обмен передовым опытом в области социально-экологической работы в США и России, развитие молодежного лидерства и создание оригинального инструментария экологического образования, развитие двусторонних отношений между американской и российской молодежью - будущими лидерами в области охраны окружающей среды. </w:t>
      </w:r>
    </w:p>
    <w:p w:rsidR="00705E7A" w:rsidRDefault="00705E7A" w:rsidP="00705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конечных продуктов – результатов реализации Проекта является создание оригинального Инструментария, который будет использоваться настоящим и будущим поколением студентов, молодёжью и общественностью в целом для организации системы охраны и защиты водных путей в США, Российской Федерации и странах-партнёрах.</w:t>
      </w:r>
    </w:p>
    <w:p w:rsidR="00705E7A" w:rsidRDefault="00705E7A" w:rsidP="00705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Инструментарий, в который будут включены конкретные рекомендации и мероприятия, будет представлять собой некое «руководство», которое поможет молодым ученым и гражданским активистам организовать совместную работу с целью защиты водных путей при руководящей роли молодежи. Комплект будет включать в себя мероприятия и ресурсы, которые представляют собой шаблоны развития гражданского и нравственного воспитания, экологического образования, добровольчества, стратегического управления в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природоохраны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5E7A" w:rsidRDefault="00705E7A" w:rsidP="00705E7A">
      <w:pPr>
        <w:pStyle w:val="textspisokcifra"/>
        <w:tabs>
          <w:tab w:val="right" w:pos="180"/>
          <w:tab w:val="left" w:pos="720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Экологическое состояние территории отражает тот уровень культуры, носителем которого является общество. Наша задача - создать среду для формирования ценностного отношения к окружающему миру, т.к. реализация проекта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"ВОДНЫЙ ПУТЬ: </w:t>
      </w:r>
      <w:proofErr w:type="gramStart"/>
      <w:r>
        <w:rPr>
          <w:rFonts w:ascii="Times New Roman" w:hAnsi="Times New Roman" w:cs="Times New Roman"/>
          <w:bCs/>
          <w:i/>
          <w:sz w:val="28"/>
          <w:szCs w:val="28"/>
        </w:rPr>
        <w:t>ОБУЧЕНИЕ И ОХРАНА ДЛЯ БУДУЩИХ ПОКОЛЕНИЙ"</w:t>
      </w:r>
      <w:r>
        <w:rPr>
          <w:rFonts w:ascii="Times New Roman" w:hAnsi="Times New Roman" w:cs="Times New Roman"/>
          <w:i/>
          <w:sz w:val="28"/>
          <w:szCs w:val="28"/>
        </w:rPr>
        <w:t xml:space="preserve"> ("</w:t>
      </w:r>
      <w:r>
        <w:rPr>
          <w:rFonts w:ascii="Times New Roman" w:hAnsi="Times New Roman" w:cs="Times New Roman"/>
          <w:bCs/>
          <w:i/>
          <w:sz w:val="28"/>
          <w:szCs w:val="28"/>
          <w:lang w:val="en-US"/>
        </w:rPr>
        <w:t>WATERWAY</w:t>
      </w:r>
      <w:r w:rsidRPr="00705E7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  <w:lang w:val="en-US"/>
        </w:rPr>
        <w:t>EDUCATION</w:t>
      </w:r>
      <w:r w:rsidRPr="00705E7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  <w:lang w:val="en-US"/>
        </w:rPr>
        <w:t>AND</w:t>
      </w:r>
      <w:r w:rsidRPr="00705E7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  <w:lang w:val="en-US"/>
        </w:rPr>
        <w:t>PROTECTION</w:t>
      </w:r>
      <w:r>
        <w:rPr>
          <w:rFonts w:ascii="Times New Roman" w:hAnsi="Times New Roman" w:cs="Times New Roman"/>
          <w:bCs/>
          <w:i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i/>
          <w:sz w:val="28"/>
          <w:szCs w:val="28"/>
          <w:lang w:val="en-US"/>
        </w:rPr>
        <w:t>THE</w:t>
      </w:r>
      <w:r w:rsidRPr="00705E7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  <w:lang w:val="en-US"/>
        </w:rPr>
        <w:t>NEXT</w:t>
      </w:r>
      <w:r w:rsidRPr="00705E7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  <w:lang w:val="en-US"/>
        </w:rPr>
        <w:t>GENERATION</w:t>
      </w:r>
      <w:r>
        <w:rPr>
          <w:rFonts w:ascii="Times New Roman" w:hAnsi="Times New Roman" w:cs="Times New Roman"/>
          <w:bCs/>
          <w:i/>
          <w:sz w:val="28"/>
          <w:szCs w:val="28"/>
        </w:rPr>
        <w:t>")</w:t>
      </w:r>
      <w:r>
        <w:rPr>
          <w:rFonts w:ascii="Times New Roman" w:hAnsi="Times New Roman" w:cs="Times New Roman"/>
          <w:sz w:val="28"/>
          <w:szCs w:val="28"/>
        </w:rPr>
        <w:t xml:space="preserve"> дает возможность сформировать общечеловеческие, духовные ценности, социальные навыки.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молодёжи это не только прекрасный способ получить экологические знания, навыки улучшения экологического состояния своей малой родины, но и уроки гражданственности, разностороннего общения.</w:t>
      </w:r>
    </w:p>
    <w:p w:rsidR="00705E7A" w:rsidRDefault="00705E7A" w:rsidP="00705E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308C" w:rsidRDefault="00D7308C">
      <w:bookmarkStart w:id="0" w:name="_GoBack"/>
      <w:bookmarkEnd w:id="0"/>
    </w:p>
    <w:sectPr w:rsidR="00D73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D44D3"/>
    <w:multiLevelType w:val="multilevel"/>
    <w:tmpl w:val="217E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1E4368"/>
    <w:multiLevelType w:val="multilevel"/>
    <w:tmpl w:val="5AD86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E7A"/>
    <w:rsid w:val="00705E7A"/>
    <w:rsid w:val="00D7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E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spisokcifra">
    <w:name w:val="text spisok cifra"/>
    <w:basedOn w:val="a"/>
    <w:uiPriority w:val="99"/>
    <w:rsid w:val="00705E7A"/>
    <w:pPr>
      <w:widowControl w:val="0"/>
      <w:tabs>
        <w:tab w:val="right" w:pos="480"/>
        <w:tab w:val="left" w:pos="567"/>
      </w:tabs>
      <w:suppressAutoHyphens/>
      <w:autoSpaceDE w:val="0"/>
      <w:spacing w:after="0" w:line="288" w:lineRule="auto"/>
      <w:ind w:left="567" w:hanging="567"/>
      <w:jc w:val="both"/>
    </w:pPr>
    <w:rPr>
      <w:rFonts w:ascii="PetersburgC" w:eastAsia="Times New Roman" w:hAnsi="PetersburgC" w:cs="PetersburgC"/>
      <w:color w:val="000000"/>
      <w:kern w:val="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E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spisokcifra">
    <w:name w:val="text spisok cifra"/>
    <w:basedOn w:val="a"/>
    <w:uiPriority w:val="99"/>
    <w:rsid w:val="00705E7A"/>
    <w:pPr>
      <w:widowControl w:val="0"/>
      <w:tabs>
        <w:tab w:val="right" w:pos="480"/>
        <w:tab w:val="left" w:pos="567"/>
      </w:tabs>
      <w:suppressAutoHyphens/>
      <w:autoSpaceDE w:val="0"/>
      <w:spacing w:after="0" w:line="288" w:lineRule="auto"/>
      <w:ind w:left="567" w:hanging="567"/>
      <w:jc w:val="both"/>
    </w:pPr>
    <w:rPr>
      <w:rFonts w:ascii="PetersburgC" w:eastAsia="Times New Roman" w:hAnsi="PetersburgC" w:cs="PetersburgC"/>
      <w:color w:val="000000"/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4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1993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Каторгин Андрей Дмитриевич</dc:creator>
  <cp:lastModifiedBy>Каторгин Андрей Дмитриевич</cp:lastModifiedBy>
  <cp:revision>1</cp:revision>
  <dcterms:created xsi:type="dcterms:W3CDTF">2017-03-31T16:04:00Z</dcterms:created>
  <dcterms:modified xsi:type="dcterms:W3CDTF">2017-03-31T16:05:00Z</dcterms:modified>
</cp:coreProperties>
</file>